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-1046682135"/>
        <w:docPartObj>
          <w:docPartGallery w:val="Cover Pages"/>
          <w:docPartUnique/>
        </w:docPartObj>
      </w:sdtPr>
      <w:sdtEndPr>
        <w:rPr>
          <w:rFonts w:cs="PT Bold Heading"/>
          <w:color w:val="002060"/>
          <w:sz w:val="40"/>
          <w:szCs w:val="40"/>
        </w:rPr>
      </w:sdtEndPr>
      <w:sdtContent>
        <w:p w14:paraId="11C0551D" w14:textId="43A9B697" w:rsidR="0074246A" w:rsidRDefault="0074246A" w:rsidP="00D64B76">
          <w:pPr>
            <w:jc w:val="both"/>
          </w:pPr>
        </w:p>
        <w:p w14:paraId="0831A7F7" w14:textId="6AF4DC4B" w:rsidR="0074246A" w:rsidRPr="007E078C" w:rsidRDefault="0074246A" w:rsidP="007E078C">
          <w:pPr>
            <w:jc w:val="both"/>
            <w:rPr>
              <w:rFonts w:cs="PT Bold Heading"/>
              <w:color w:val="002060"/>
              <w:sz w:val="32"/>
              <w:szCs w:val="32"/>
              <w:rtl/>
            </w:rPr>
          </w:pPr>
          <w:r>
            <w:rPr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744153" wp14:editId="17880DFC">
                    <wp:simplePos x="0" y="0"/>
                    <wp:positionH relativeFrom="column">
                      <wp:posOffset>-351021</wp:posOffset>
                    </wp:positionH>
                    <wp:positionV relativeFrom="paragraph">
                      <wp:posOffset>1830738</wp:posOffset>
                    </wp:positionV>
                    <wp:extent cx="6226307" cy="3179928"/>
                    <wp:effectExtent l="0" t="0" r="0" b="1905"/>
                    <wp:wrapNone/>
                    <wp:docPr id="53" name="مربع نص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6307" cy="31799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506006" w14:textId="010412E9" w:rsidR="008B1646" w:rsidRPr="00CC1079" w:rsidRDefault="004D57E8" w:rsidP="004D57E8">
                                <w:pPr>
                                  <w:spacing w:line="240" w:lineRule="auto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D7D31" w:themeColor="accent2"/>
                                    <w:sz w:val="92"/>
                                    <w:szCs w:val="92"/>
                                    <w:rtl/>
                                  </w:rPr>
                                </w:pPr>
                                <w:r w:rsidRPr="004D57E8"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ED7D31" w:themeColor="accent2"/>
                                    <w:sz w:val="92"/>
                                    <w:szCs w:val="92"/>
                                    <w:rtl/>
                                  </w:rPr>
                                  <w:t>التقرير السنوي الإحصائي للبرامج والمشاريع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4744153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3" o:spid="_x0000_s1026" type="#_x0000_t202" style="position:absolute;left:0;text-align:left;margin-left:-27.65pt;margin-top:144.15pt;width:490.25pt;height:25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" filled="f" stroked="f" strokeweight=".5pt">
                    <v:textbox>
                      <w:txbxContent>
                        <w:p w14:paraId="14506006" w14:textId="010412E9" w:rsidR="008B1646" w:rsidRPr="00CC1079" w:rsidRDefault="004D57E8" w:rsidP="004D57E8">
                          <w:pPr>
                            <w:spacing w:line="240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ED7D31" w:themeColor="accent2"/>
                              <w:sz w:val="92"/>
                              <w:szCs w:val="92"/>
                              <w:rtl/>
                            </w:rPr>
                          </w:pPr>
                          <w:r w:rsidRPr="004D57E8">
                            <w:rPr>
                              <w:rFonts w:asciiTheme="minorBidi" w:hAnsiTheme="minorBidi"/>
                              <w:b/>
                              <w:bCs/>
                              <w:color w:val="ED7D31" w:themeColor="accent2"/>
                              <w:sz w:val="92"/>
                              <w:szCs w:val="92"/>
                              <w:rtl/>
                            </w:rPr>
                            <w:t>التقرير السنوي الإحصائي للبرامج والمشاريع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PT Bold Heading"/>
              <w:color w:val="002060"/>
              <w:sz w:val="92"/>
              <w:szCs w:val="92"/>
              <w:rtl/>
            </w:rPr>
            <w:br w:type="page"/>
          </w:r>
        </w:p>
      </w:sdtContent>
    </w:sdt>
    <w:p w14:paraId="6A2E8B0D" w14:textId="77777777" w:rsidR="004D57E8" w:rsidRPr="004D57E8" w:rsidRDefault="004D57E8" w:rsidP="004D57E8">
      <w:pPr>
        <w:jc w:val="both"/>
        <w:rPr>
          <w:b/>
          <w:bCs/>
          <w:sz w:val="32"/>
          <w:szCs w:val="32"/>
        </w:rPr>
      </w:pPr>
      <w:r w:rsidRPr="004D57E8">
        <w:rPr>
          <w:b/>
          <w:bCs/>
          <w:sz w:val="32"/>
          <w:szCs w:val="32"/>
          <w:rtl/>
        </w:rPr>
        <w:lastRenderedPageBreak/>
        <w:t>أولاً: المشاريع والمساعدات الرئيسية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1920"/>
        <w:gridCol w:w="3395"/>
      </w:tblGrid>
      <w:tr w:rsidR="004D57E8" w:rsidRPr="004D57E8" w14:paraId="3D647F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94F76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المشروع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A1E43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عدد المستفيدين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7B340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قيمة / تفاصيل المساعدات</w:t>
            </w:r>
          </w:p>
        </w:tc>
      </w:tr>
      <w:tr w:rsidR="004D57E8" w:rsidRPr="004D57E8" w14:paraId="1A03F0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8DAE72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برنامج السلة الغذائية المتكاملة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A4073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</w:rPr>
              <w:t xml:space="preserve">150 </w:t>
            </w:r>
            <w:r w:rsidRPr="004D57E8">
              <w:rPr>
                <w:sz w:val="32"/>
                <w:szCs w:val="32"/>
                <w:rtl/>
              </w:rPr>
              <w:t>أسرة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77156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>تم توزيع 150 سلة غذائية متكاملة</w:t>
            </w:r>
          </w:p>
        </w:tc>
      </w:tr>
      <w:tr w:rsidR="004D57E8" w:rsidRPr="004D57E8" w14:paraId="60941B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6576C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برنامج كفالة الأيتام (عن شهر ربيع الثاني)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48C78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</w:rPr>
              <w:t xml:space="preserve">50 </w:t>
            </w:r>
            <w:r w:rsidRPr="004D57E8">
              <w:rPr>
                <w:sz w:val="32"/>
                <w:szCs w:val="32"/>
                <w:rtl/>
              </w:rPr>
              <w:t>يتيم ويتيمة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DC750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</w:rPr>
              <w:t xml:space="preserve">10,000 </w:t>
            </w:r>
            <w:r w:rsidRPr="004D57E8">
              <w:rPr>
                <w:sz w:val="32"/>
                <w:szCs w:val="32"/>
                <w:rtl/>
              </w:rPr>
              <w:t>ريال سعودي</w:t>
            </w:r>
          </w:p>
        </w:tc>
      </w:tr>
    </w:tbl>
    <w:p w14:paraId="2CE877F9" w14:textId="77777777" w:rsidR="004D57E8" w:rsidRPr="004D57E8" w:rsidRDefault="004D57E8" w:rsidP="004D57E8">
      <w:pPr>
        <w:jc w:val="both"/>
        <w:rPr>
          <w:b/>
          <w:bCs/>
          <w:sz w:val="32"/>
          <w:szCs w:val="32"/>
        </w:rPr>
      </w:pPr>
      <w:r w:rsidRPr="004D57E8">
        <w:rPr>
          <w:b/>
          <w:bCs/>
          <w:sz w:val="32"/>
          <w:szCs w:val="32"/>
          <w:rtl/>
        </w:rPr>
        <w:t>ثانياً: المشاريع التطويرية والإدارية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6152"/>
      </w:tblGrid>
      <w:tr w:rsidR="004D57E8" w:rsidRPr="004D57E8" w14:paraId="23FDE4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4F4FDD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المشروع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7CB45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الحالة / التفاصيل</w:t>
            </w:r>
          </w:p>
        </w:tc>
      </w:tr>
      <w:tr w:rsidR="004D57E8" w:rsidRPr="004D57E8" w14:paraId="21A9CD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FFC18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استحداث نظام رافد الإلكتروني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6FA36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>تم التعاقد مع مؤسسة "آفاق المعرفة" لتفعيل النظام وتدريب الموظفين</w:t>
            </w:r>
            <w:r w:rsidRPr="004D57E8">
              <w:rPr>
                <w:sz w:val="32"/>
                <w:szCs w:val="32"/>
              </w:rPr>
              <w:t>.</w:t>
            </w:r>
          </w:p>
        </w:tc>
      </w:tr>
      <w:tr w:rsidR="004D57E8" w:rsidRPr="004D57E8" w14:paraId="5E14DF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F007F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شراكة مع مؤسسة كفاءات المعرفة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2C0A2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>تم توظيف وتدريب موظف متخصص على أعمال الجمعية</w:t>
            </w:r>
            <w:r w:rsidRPr="004D57E8">
              <w:rPr>
                <w:sz w:val="32"/>
                <w:szCs w:val="32"/>
              </w:rPr>
              <w:t>.</w:t>
            </w:r>
          </w:p>
        </w:tc>
      </w:tr>
      <w:tr w:rsidR="004D57E8" w:rsidRPr="004D57E8" w14:paraId="317402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BD7AD1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إنشاء موقع إلكتروني جديد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D8B41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>قيد التنفيذ والتطوير</w:t>
            </w:r>
            <w:r w:rsidRPr="004D57E8">
              <w:rPr>
                <w:sz w:val="32"/>
                <w:szCs w:val="32"/>
              </w:rPr>
              <w:t>.</w:t>
            </w:r>
          </w:p>
        </w:tc>
      </w:tr>
      <w:tr w:rsidR="004D57E8" w:rsidRPr="004D57E8" w14:paraId="069946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47415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تفعيل حسابات التواصل الاجتماعي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634ED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>تم تفعيل الحسابات لتعزيز التواصل مع المجتمع</w:t>
            </w:r>
            <w:r w:rsidRPr="004D57E8">
              <w:rPr>
                <w:sz w:val="32"/>
                <w:szCs w:val="32"/>
              </w:rPr>
              <w:t>.</w:t>
            </w:r>
          </w:p>
        </w:tc>
      </w:tr>
      <w:tr w:rsidR="004D57E8" w:rsidRPr="004D57E8" w14:paraId="043090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45E9E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lastRenderedPageBreak/>
              <w:t>تعديل اللائحة الأساسية للجمعية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EAC31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>تم تعديل اللائحة بما يتوافق مع المتطلبات الجديدة</w:t>
            </w:r>
            <w:r w:rsidRPr="004D57E8">
              <w:rPr>
                <w:sz w:val="32"/>
                <w:szCs w:val="32"/>
              </w:rPr>
              <w:t>.</w:t>
            </w:r>
          </w:p>
        </w:tc>
      </w:tr>
      <w:tr w:rsidR="004D57E8" w:rsidRPr="004D57E8" w14:paraId="449781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9D04C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رفع القوائم المالية المتأخرة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8E2F5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  <w:rtl/>
              </w:rPr>
              <w:t xml:space="preserve">تم رفع واعتماد القوائم المالية لعامي 2022م </w:t>
            </w:r>
            <w:proofErr w:type="gramStart"/>
            <w:r w:rsidRPr="004D57E8">
              <w:rPr>
                <w:sz w:val="32"/>
                <w:szCs w:val="32"/>
                <w:rtl/>
              </w:rPr>
              <w:t>و 2023م</w:t>
            </w:r>
            <w:proofErr w:type="gramEnd"/>
            <w:r w:rsidRPr="004D57E8">
              <w:rPr>
                <w:sz w:val="32"/>
                <w:szCs w:val="32"/>
                <w:rtl/>
              </w:rPr>
              <w:t xml:space="preserve"> من المركز الوطني</w:t>
            </w:r>
            <w:r w:rsidRPr="004D57E8">
              <w:rPr>
                <w:sz w:val="32"/>
                <w:szCs w:val="32"/>
              </w:rPr>
              <w:t>.</w:t>
            </w:r>
          </w:p>
        </w:tc>
      </w:tr>
    </w:tbl>
    <w:p w14:paraId="034979CB" w14:textId="77777777" w:rsidR="004D57E8" w:rsidRPr="004D57E8" w:rsidRDefault="004D57E8" w:rsidP="004D57E8">
      <w:pPr>
        <w:jc w:val="both"/>
        <w:rPr>
          <w:b/>
          <w:bCs/>
          <w:sz w:val="32"/>
          <w:szCs w:val="32"/>
        </w:rPr>
      </w:pPr>
      <w:r w:rsidRPr="004D57E8">
        <w:rPr>
          <w:b/>
          <w:bCs/>
          <w:sz w:val="32"/>
          <w:szCs w:val="32"/>
          <w:rtl/>
        </w:rPr>
        <w:t>ثالثاً: إحصائيات عامة</w:t>
      </w:r>
    </w:p>
    <w:tbl>
      <w:tblPr>
        <w:tblW w:w="9456" w:type="dxa"/>
        <w:tblCellSpacing w:w="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4"/>
        <w:gridCol w:w="1882"/>
      </w:tblGrid>
      <w:tr w:rsidR="004D57E8" w:rsidRPr="004D57E8" w14:paraId="54D1B59F" w14:textId="77777777" w:rsidTr="004D57E8">
        <w:trPr>
          <w:tblCellSpacing w:w="15" w:type="dxa"/>
        </w:trPr>
        <w:tc>
          <w:tcPr>
            <w:tcW w:w="7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D2010B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البيان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EC17C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العدد</w:t>
            </w:r>
          </w:p>
        </w:tc>
      </w:tr>
      <w:tr w:rsidR="004D57E8" w:rsidRPr="004D57E8" w14:paraId="50B1CFF9" w14:textId="77777777" w:rsidTr="004D57E8">
        <w:trPr>
          <w:tblCellSpacing w:w="15" w:type="dxa"/>
        </w:trPr>
        <w:tc>
          <w:tcPr>
            <w:tcW w:w="7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16D1B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عدد الأسر المستفيدة من البرامج الغذائية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335E34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</w:rPr>
              <w:t xml:space="preserve">150 </w:t>
            </w:r>
            <w:r w:rsidRPr="004D57E8">
              <w:rPr>
                <w:sz w:val="32"/>
                <w:szCs w:val="32"/>
                <w:rtl/>
              </w:rPr>
              <w:t>أسرة</w:t>
            </w:r>
          </w:p>
        </w:tc>
      </w:tr>
      <w:tr w:rsidR="004D57E8" w:rsidRPr="004D57E8" w14:paraId="13073773" w14:textId="77777777" w:rsidTr="004D57E8">
        <w:trPr>
          <w:tblCellSpacing w:w="15" w:type="dxa"/>
        </w:trPr>
        <w:tc>
          <w:tcPr>
            <w:tcW w:w="7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4708D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b/>
                <w:bCs/>
                <w:sz w:val="32"/>
                <w:szCs w:val="32"/>
                <w:rtl/>
              </w:rPr>
              <w:t>عدد الأيتام المسجلين في برنامج الكفالة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EBD0C" w14:textId="77777777" w:rsidR="004D57E8" w:rsidRPr="004D57E8" w:rsidRDefault="004D57E8" w:rsidP="004D57E8">
            <w:pPr>
              <w:jc w:val="both"/>
              <w:rPr>
                <w:sz w:val="32"/>
                <w:szCs w:val="32"/>
              </w:rPr>
            </w:pPr>
            <w:r w:rsidRPr="004D57E8">
              <w:rPr>
                <w:sz w:val="32"/>
                <w:szCs w:val="32"/>
              </w:rPr>
              <w:t xml:space="preserve">50 </w:t>
            </w:r>
            <w:r w:rsidRPr="004D57E8">
              <w:rPr>
                <w:sz w:val="32"/>
                <w:szCs w:val="32"/>
                <w:rtl/>
              </w:rPr>
              <w:t>يتيم ويتيمة</w:t>
            </w:r>
          </w:p>
        </w:tc>
      </w:tr>
    </w:tbl>
    <w:p w14:paraId="16E6F233" w14:textId="77777777" w:rsidR="004D57E8" w:rsidRPr="004D57E8" w:rsidRDefault="004D57E8" w:rsidP="004D57E8">
      <w:pPr>
        <w:jc w:val="both"/>
        <w:rPr>
          <w:sz w:val="32"/>
          <w:szCs w:val="32"/>
        </w:rPr>
      </w:pPr>
      <w:r w:rsidRPr="004D57E8">
        <w:rPr>
          <w:b/>
          <w:bCs/>
          <w:sz w:val="32"/>
          <w:szCs w:val="32"/>
          <w:rtl/>
        </w:rPr>
        <w:t xml:space="preserve">والله </w:t>
      </w:r>
      <w:proofErr w:type="gramStart"/>
      <w:r w:rsidRPr="004D57E8">
        <w:rPr>
          <w:b/>
          <w:bCs/>
          <w:sz w:val="32"/>
          <w:szCs w:val="32"/>
          <w:rtl/>
        </w:rPr>
        <w:t>الموفق،،،</w:t>
      </w:r>
      <w:proofErr w:type="gramEnd"/>
    </w:p>
    <w:p w14:paraId="414E18C2" w14:textId="77777777" w:rsidR="006045E4" w:rsidRPr="00A240EC" w:rsidRDefault="006045E4" w:rsidP="00D64B76">
      <w:pPr>
        <w:jc w:val="both"/>
        <w:rPr>
          <w:sz w:val="32"/>
          <w:szCs w:val="32"/>
          <w:rtl/>
        </w:rPr>
      </w:pPr>
    </w:p>
    <w:p w14:paraId="3D1402EC" w14:textId="77777777" w:rsidR="00CC1079" w:rsidRPr="00D3098D" w:rsidRDefault="00CC1079" w:rsidP="00CC1079">
      <w:pPr>
        <w:pStyle w:val="1"/>
        <w:rPr>
          <w:u w:val="single"/>
          <w:rtl/>
        </w:rPr>
      </w:pPr>
      <w:bookmarkStart w:id="0" w:name="_Toc41599582"/>
      <w:proofErr w:type="spellStart"/>
      <w:r w:rsidRPr="00B76BDB">
        <w:rPr>
          <w:rtl/>
        </w:rPr>
        <w:t>إعتماد</w:t>
      </w:r>
      <w:proofErr w:type="spellEnd"/>
      <w:r w:rsidRPr="00B76BDB">
        <w:rPr>
          <w:rtl/>
        </w:rPr>
        <w:t xml:space="preserve"> مجلس الإدارة</w:t>
      </w:r>
      <w:bookmarkEnd w:id="0"/>
      <w:r w:rsidRPr="00B76BDB">
        <w:rPr>
          <w:rtl/>
        </w:rPr>
        <w:t xml:space="preserve"> </w:t>
      </w:r>
    </w:p>
    <w:p w14:paraId="08BAC539" w14:textId="13D9E5C0" w:rsidR="006045E4" w:rsidRPr="004D57E8" w:rsidRDefault="00CC1079" w:rsidP="004D57E8">
      <w:pPr>
        <w:pStyle w:val="a6"/>
        <w:jc w:val="center"/>
        <w:rPr>
          <w:rFonts w:cs="Arial"/>
          <w:b/>
          <w:bCs/>
          <w:color w:val="EE0000"/>
          <w:sz w:val="44"/>
          <w:szCs w:val="44"/>
          <w:rtl/>
        </w:rPr>
      </w:pPr>
      <w:bookmarkStart w:id="1" w:name="_Hlk209617755"/>
      <w:r w:rsidRPr="007E078C">
        <w:rPr>
          <w:rFonts w:cs="Arial" w:hint="cs"/>
          <w:b/>
          <w:bCs/>
          <w:color w:val="EE0000"/>
          <w:sz w:val="44"/>
          <w:szCs w:val="44"/>
          <w:rtl/>
        </w:rPr>
        <w:t xml:space="preserve">تم اعتمادها في محضر مجلس الإدارة السادس يوم </w:t>
      </w:r>
      <w:r w:rsidRPr="007E078C">
        <w:rPr>
          <w:rFonts w:cs="Arial"/>
          <w:b/>
          <w:bCs/>
          <w:color w:val="EE0000"/>
          <w:sz w:val="44"/>
          <w:szCs w:val="44"/>
          <w:rtl/>
        </w:rPr>
        <w:t>الإثنين</w:t>
      </w:r>
      <w:r w:rsidRPr="007E078C">
        <w:rPr>
          <w:rFonts w:cs="Arial" w:hint="cs"/>
          <w:b/>
          <w:bCs/>
          <w:color w:val="EE0000"/>
          <w:sz w:val="44"/>
          <w:szCs w:val="44"/>
          <w:rtl/>
        </w:rPr>
        <w:t xml:space="preserve"> </w:t>
      </w:r>
      <w:r w:rsidRPr="00D3098D">
        <w:rPr>
          <w:rFonts w:cs="Arial" w:hint="cs"/>
          <w:b/>
          <w:bCs/>
          <w:color w:val="EE0000"/>
          <w:sz w:val="44"/>
          <w:szCs w:val="44"/>
          <w:rtl/>
        </w:rPr>
        <w:t>بتاريخ 11</w:t>
      </w:r>
      <w:r>
        <w:rPr>
          <w:rFonts w:cs="Arial" w:hint="cs"/>
          <w:b/>
          <w:bCs/>
          <w:color w:val="EE0000"/>
          <w:sz w:val="44"/>
          <w:szCs w:val="44"/>
          <w:rtl/>
        </w:rPr>
        <w:t xml:space="preserve">/12/2023 </w:t>
      </w:r>
      <w:r w:rsidRPr="007E078C">
        <w:rPr>
          <w:rFonts w:cs="Arial" w:hint="cs"/>
          <w:b/>
          <w:bCs/>
          <w:color w:val="EE0000"/>
          <w:sz w:val="44"/>
          <w:szCs w:val="44"/>
          <w:rtl/>
        </w:rPr>
        <w:t xml:space="preserve">الموافق </w:t>
      </w:r>
      <w:r w:rsidRPr="007E078C">
        <w:rPr>
          <w:rFonts w:cs="Arial"/>
          <w:b/>
          <w:bCs/>
          <w:color w:val="EE0000"/>
          <w:sz w:val="44"/>
          <w:szCs w:val="44"/>
        </w:rPr>
        <w:t>1445/</w:t>
      </w:r>
      <w:r>
        <w:rPr>
          <w:rFonts w:cs="Arial"/>
          <w:b/>
          <w:bCs/>
          <w:color w:val="EE0000"/>
          <w:sz w:val="44"/>
          <w:szCs w:val="44"/>
        </w:rPr>
        <w:t>0</w:t>
      </w:r>
      <w:r w:rsidRPr="007E078C">
        <w:rPr>
          <w:rFonts w:cs="Arial"/>
          <w:b/>
          <w:bCs/>
          <w:color w:val="EE0000"/>
          <w:sz w:val="44"/>
          <w:szCs w:val="44"/>
        </w:rPr>
        <w:t>5/27</w:t>
      </w:r>
      <w:r>
        <w:rPr>
          <w:rFonts w:cs="Arial" w:hint="cs"/>
          <w:b/>
          <w:bCs/>
          <w:color w:val="EE0000"/>
          <w:sz w:val="44"/>
          <w:szCs w:val="44"/>
          <w:rtl/>
        </w:rPr>
        <w:t xml:space="preserve"> هـ</w:t>
      </w:r>
      <w:bookmarkEnd w:id="1"/>
    </w:p>
    <w:sectPr w:rsidR="006045E4" w:rsidRPr="004D57E8" w:rsidSect="007E078C">
      <w:headerReference w:type="default" r:id="rId7"/>
      <w:headerReference w:type="first" r:id="rId8"/>
      <w:pgSz w:w="12240" w:h="15840"/>
      <w:pgMar w:top="2665" w:right="1361" w:bottom="2552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27E5" w14:textId="77777777" w:rsidR="00883395" w:rsidRDefault="00883395" w:rsidP="0074246A">
      <w:pPr>
        <w:spacing w:after="0" w:line="240" w:lineRule="auto"/>
      </w:pPr>
      <w:r>
        <w:separator/>
      </w:r>
    </w:p>
  </w:endnote>
  <w:endnote w:type="continuationSeparator" w:id="0">
    <w:p w14:paraId="20BE31DB" w14:textId="77777777" w:rsidR="00883395" w:rsidRDefault="00883395" w:rsidP="0074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9EB3" w14:textId="77777777" w:rsidR="00883395" w:rsidRDefault="00883395" w:rsidP="0074246A">
      <w:pPr>
        <w:spacing w:after="0" w:line="240" w:lineRule="auto"/>
      </w:pPr>
      <w:r>
        <w:separator/>
      </w:r>
    </w:p>
  </w:footnote>
  <w:footnote w:type="continuationSeparator" w:id="0">
    <w:p w14:paraId="21CFCBD5" w14:textId="77777777" w:rsidR="00883395" w:rsidRDefault="00883395" w:rsidP="0074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C85B" w14:textId="5DB9CBBA" w:rsidR="007E078C" w:rsidRDefault="0086285B" w:rsidP="007E078C">
    <w:pPr>
      <w:pStyle w:val="a4"/>
      <w:tabs>
        <w:tab w:val="clear" w:pos="4153"/>
        <w:tab w:val="clear" w:pos="8306"/>
        <w:tab w:val="left" w:pos="418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ECDE417" wp14:editId="2E67317A">
          <wp:simplePos x="0" y="0"/>
          <wp:positionH relativeFrom="page">
            <wp:posOffset>-228600</wp:posOffset>
          </wp:positionH>
          <wp:positionV relativeFrom="paragraph">
            <wp:posOffset>-463550</wp:posOffset>
          </wp:positionV>
          <wp:extent cx="7970293" cy="10645429"/>
          <wp:effectExtent l="0" t="0" r="0" b="3810"/>
          <wp:wrapNone/>
          <wp:docPr id="829179841" name="صورة 3" descr="صورة تحتوي على نص, لقطة شاشة, الرسومات, تصميم الجرافيك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79841" name="صورة 3" descr="صورة تحتوي على نص, لقطة شاشة, الرسومات, تصميم الجرافيك&#10;&#10;قد يكون المحتوى الذي تم إنشاؤه بواسطة الذكاء الاصطناعي غير صحيح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0293" cy="1064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0EC"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4D7C60" wp14:editId="13B485A4">
              <wp:simplePos x="0" y="0"/>
              <wp:positionH relativeFrom="column">
                <wp:posOffset>-368489</wp:posOffset>
              </wp:positionH>
              <wp:positionV relativeFrom="paragraph">
                <wp:posOffset>-197893</wp:posOffset>
              </wp:positionV>
              <wp:extent cx="2360930" cy="1404620"/>
              <wp:effectExtent l="0" t="0" r="0" b="0"/>
              <wp:wrapSquare wrapText="bothSides"/>
              <wp:docPr id="26608089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29AA9" w14:textId="77777777" w:rsidR="00A240EC" w:rsidRPr="006C5AD4" w:rsidRDefault="00A240EC" w:rsidP="00A240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493423A8" w14:textId="77777777" w:rsidR="00A240EC" w:rsidRPr="006C5AD4" w:rsidRDefault="00A240EC" w:rsidP="00A240E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>المركز الوطني لتنمية القطاع غير الربحي</w:t>
                          </w:r>
                        </w:p>
                        <w:p w14:paraId="7048B64D" w14:textId="77777777" w:rsidR="00A240EC" w:rsidRPr="006C5AD4" w:rsidRDefault="00A240EC" w:rsidP="00A240E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>جمعية البر الخيرية بمركز الحمضة</w:t>
                          </w:r>
                        </w:p>
                        <w:p w14:paraId="308692BF" w14:textId="77777777" w:rsidR="00A240EC" w:rsidRPr="006C5AD4" w:rsidRDefault="00A240EC" w:rsidP="00A240E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 xml:space="preserve">مسجلة برقم </w:t>
                          </w:r>
                          <w:proofErr w:type="gramStart"/>
                          <w:r w:rsidRPr="006C5AD4">
                            <w:rPr>
                              <w:b/>
                              <w:bCs/>
                              <w:rtl/>
                            </w:rPr>
                            <w:t>( 658</w:t>
                          </w:r>
                          <w:proofErr w:type="gramEnd"/>
                          <w:r w:rsidRPr="006C5AD4">
                            <w:rPr>
                              <w:b/>
                              <w:bCs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4D7C6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9pt;margin-top:-15.6pt;width:185.9pt;height:110.6pt;flip:x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W9/wEAANgDAAAOAAAAZHJzL2Uyb0RvYy54bWysU9uO0zAQfUfiHyy/06TZtmyjpqtllwLS&#10;cpEWPsBxnMbC9hjbbVK+nrET2greEHmw7Mz4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" filled="f" stroked="f">
              <v:textbox style="mso-fit-shape-to-text:t">
                <w:txbxContent>
                  <w:p w14:paraId="4F429AA9" w14:textId="77777777" w:rsidR="00A240EC" w:rsidRPr="006C5AD4" w:rsidRDefault="00A240EC" w:rsidP="00A240EC">
                    <w:pPr>
                      <w:jc w:val="center"/>
                      <w:rPr>
                        <w:b/>
                        <w:bCs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493423A8" w14:textId="77777777" w:rsidR="00A240EC" w:rsidRPr="006C5AD4" w:rsidRDefault="00A240EC" w:rsidP="00A240EC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>المركز الوطني لتنمية القطاع غير الربحي</w:t>
                    </w:r>
                  </w:p>
                  <w:p w14:paraId="7048B64D" w14:textId="77777777" w:rsidR="00A240EC" w:rsidRPr="006C5AD4" w:rsidRDefault="00A240EC" w:rsidP="00A240EC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>جمعية البر الخيرية بمركز الحمضة</w:t>
                    </w:r>
                  </w:p>
                  <w:p w14:paraId="308692BF" w14:textId="77777777" w:rsidR="00A240EC" w:rsidRPr="006C5AD4" w:rsidRDefault="00A240EC" w:rsidP="00A240EC">
                    <w:pPr>
                      <w:jc w:val="center"/>
                      <w:rPr>
                        <w:b/>
                        <w:bCs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 xml:space="preserve">مسجلة برقم </w:t>
                    </w:r>
                    <w:proofErr w:type="gramStart"/>
                    <w:r w:rsidRPr="006C5AD4">
                      <w:rPr>
                        <w:b/>
                        <w:bCs/>
                        <w:rtl/>
                      </w:rPr>
                      <w:t>( 658</w:t>
                    </w:r>
                    <w:proofErr w:type="gramEnd"/>
                    <w:r w:rsidRPr="006C5AD4">
                      <w:rPr>
                        <w:b/>
                        <w:bCs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078C"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C25D" w14:textId="37290BEE" w:rsidR="0074246A" w:rsidRDefault="006C5AD4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B6C99" wp14:editId="0735B44C">
              <wp:simplePos x="0" y="0"/>
              <wp:positionH relativeFrom="column">
                <wp:posOffset>-457311</wp:posOffset>
              </wp:positionH>
              <wp:positionV relativeFrom="paragraph">
                <wp:posOffset>-167696</wp:posOffset>
              </wp:positionV>
              <wp:extent cx="2360930" cy="140462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5C362" w14:textId="50A9D831" w:rsidR="006C5AD4" w:rsidRPr="006C5AD4" w:rsidRDefault="006C5AD4" w:rsidP="006C5AD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08453DFA" w14:textId="77777777" w:rsidR="006C5AD4" w:rsidRPr="006C5AD4" w:rsidRDefault="006C5AD4" w:rsidP="006C5AD4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>المركز الوطني لتنمية القطاع غير الربحي</w:t>
                          </w:r>
                        </w:p>
                        <w:p w14:paraId="63675C36" w14:textId="77777777" w:rsidR="006C5AD4" w:rsidRPr="006C5AD4" w:rsidRDefault="006C5AD4" w:rsidP="006C5AD4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>جمعية البر الخيرية بمركز الحمضة</w:t>
                          </w:r>
                        </w:p>
                        <w:p w14:paraId="72C53C53" w14:textId="606F3545" w:rsidR="006C5AD4" w:rsidRPr="006C5AD4" w:rsidRDefault="006C5AD4" w:rsidP="006C5AD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C5AD4">
                            <w:rPr>
                              <w:b/>
                              <w:bCs/>
                              <w:rtl/>
                            </w:rPr>
                            <w:t xml:space="preserve">مسجلة برقم </w:t>
                          </w:r>
                          <w:proofErr w:type="gramStart"/>
                          <w:r w:rsidRPr="006C5AD4">
                            <w:rPr>
                              <w:b/>
                              <w:bCs/>
                              <w:rtl/>
                            </w:rPr>
                            <w:t>( 658</w:t>
                          </w:r>
                          <w:proofErr w:type="gramEnd"/>
                          <w:r w:rsidRPr="006C5AD4">
                            <w:rPr>
                              <w:b/>
                              <w:bCs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BB6C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6pt;margin-top:-13.2pt;width:185.9pt;height:110.6pt;flip:x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" filled="f" stroked="f">
              <v:textbox style="mso-fit-shape-to-text:t">
                <w:txbxContent>
                  <w:p w14:paraId="0EA5C362" w14:textId="50A9D831" w:rsidR="006C5AD4" w:rsidRPr="006C5AD4" w:rsidRDefault="006C5AD4" w:rsidP="006C5AD4">
                    <w:pPr>
                      <w:jc w:val="center"/>
                      <w:rPr>
                        <w:b/>
                        <w:bCs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08453DFA" w14:textId="77777777" w:rsidR="006C5AD4" w:rsidRPr="006C5AD4" w:rsidRDefault="006C5AD4" w:rsidP="006C5AD4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>المركز الوطني لتنمية القطاع غير الربحي</w:t>
                    </w:r>
                  </w:p>
                  <w:p w14:paraId="63675C36" w14:textId="77777777" w:rsidR="006C5AD4" w:rsidRPr="006C5AD4" w:rsidRDefault="006C5AD4" w:rsidP="006C5AD4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>جمعية البر الخيرية بمركز الحمضة</w:t>
                    </w:r>
                  </w:p>
                  <w:p w14:paraId="72C53C53" w14:textId="606F3545" w:rsidR="006C5AD4" w:rsidRPr="006C5AD4" w:rsidRDefault="006C5AD4" w:rsidP="006C5AD4">
                    <w:pPr>
                      <w:jc w:val="center"/>
                      <w:rPr>
                        <w:b/>
                        <w:bCs/>
                      </w:rPr>
                    </w:pPr>
                    <w:r w:rsidRPr="006C5AD4">
                      <w:rPr>
                        <w:b/>
                        <w:bCs/>
                        <w:rtl/>
                      </w:rPr>
                      <w:t xml:space="preserve">مسجلة برقم </w:t>
                    </w:r>
                    <w:proofErr w:type="gramStart"/>
                    <w:r w:rsidRPr="006C5AD4">
                      <w:rPr>
                        <w:b/>
                        <w:bCs/>
                        <w:rtl/>
                      </w:rPr>
                      <w:t>( 658</w:t>
                    </w:r>
                    <w:proofErr w:type="gramEnd"/>
                    <w:r w:rsidRPr="006C5AD4">
                      <w:rPr>
                        <w:b/>
                        <w:bCs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078C">
      <w:rPr>
        <w:noProof/>
      </w:rPr>
      <w:drawing>
        <wp:anchor distT="0" distB="0" distL="114300" distR="114300" simplePos="0" relativeHeight="251658240" behindDoc="0" locked="0" layoutInCell="1" allowOverlap="1" wp14:anchorId="1401AA8B" wp14:editId="20F686D5">
          <wp:simplePos x="0" y="0"/>
          <wp:positionH relativeFrom="margin">
            <wp:posOffset>-1091821</wp:posOffset>
          </wp:positionH>
          <wp:positionV relativeFrom="paragraph">
            <wp:posOffset>-457200</wp:posOffset>
          </wp:positionV>
          <wp:extent cx="7970293" cy="10645429"/>
          <wp:effectExtent l="0" t="0" r="0" b="3810"/>
          <wp:wrapNone/>
          <wp:docPr id="113918887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3761" cy="10650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04EF"/>
    <w:multiLevelType w:val="multilevel"/>
    <w:tmpl w:val="E5D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108A"/>
    <w:multiLevelType w:val="multilevel"/>
    <w:tmpl w:val="43B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C1F61"/>
    <w:multiLevelType w:val="multilevel"/>
    <w:tmpl w:val="2CC8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B4C9B"/>
    <w:multiLevelType w:val="multilevel"/>
    <w:tmpl w:val="25F4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65705"/>
    <w:multiLevelType w:val="hybridMultilevel"/>
    <w:tmpl w:val="6240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2862"/>
    <w:multiLevelType w:val="hybridMultilevel"/>
    <w:tmpl w:val="B1C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31220"/>
    <w:multiLevelType w:val="multilevel"/>
    <w:tmpl w:val="2DFA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6213"/>
    <w:multiLevelType w:val="multilevel"/>
    <w:tmpl w:val="9CC2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03EE1"/>
    <w:multiLevelType w:val="hybridMultilevel"/>
    <w:tmpl w:val="F51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440B1"/>
    <w:multiLevelType w:val="multilevel"/>
    <w:tmpl w:val="31D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62171"/>
    <w:multiLevelType w:val="multilevel"/>
    <w:tmpl w:val="4D4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96DA3"/>
    <w:multiLevelType w:val="multilevel"/>
    <w:tmpl w:val="C4D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469F3"/>
    <w:multiLevelType w:val="hybridMultilevel"/>
    <w:tmpl w:val="B69E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62326">
    <w:abstractNumId w:val="5"/>
  </w:num>
  <w:num w:numId="2" w16cid:durableId="1350983678">
    <w:abstractNumId w:val="12"/>
  </w:num>
  <w:num w:numId="3" w16cid:durableId="1785879046">
    <w:abstractNumId w:val="8"/>
  </w:num>
  <w:num w:numId="4" w16cid:durableId="74013212">
    <w:abstractNumId w:val="4"/>
  </w:num>
  <w:num w:numId="5" w16cid:durableId="1925264049">
    <w:abstractNumId w:val="9"/>
  </w:num>
  <w:num w:numId="6" w16cid:durableId="1219244509">
    <w:abstractNumId w:val="11"/>
  </w:num>
  <w:num w:numId="7" w16cid:durableId="1425372586">
    <w:abstractNumId w:val="2"/>
  </w:num>
  <w:num w:numId="8" w16cid:durableId="1759592389">
    <w:abstractNumId w:val="6"/>
  </w:num>
  <w:num w:numId="9" w16cid:durableId="1829512806">
    <w:abstractNumId w:val="3"/>
  </w:num>
  <w:num w:numId="10" w16cid:durableId="930117461">
    <w:abstractNumId w:val="10"/>
  </w:num>
  <w:num w:numId="11" w16cid:durableId="1444306857">
    <w:abstractNumId w:val="7"/>
  </w:num>
  <w:num w:numId="12" w16cid:durableId="87964235">
    <w:abstractNumId w:val="0"/>
  </w:num>
  <w:num w:numId="13" w16cid:durableId="204232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3D"/>
    <w:rsid w:val="0000265B"/>
    <w:rsid w:val="00061051"/>
    <w:rsid w:val="00217B0C"/>
    <w:rsid w:val="00380EE3"/>
    <w:rsid w:val="003A194A"/>
    <w:rsid w:val="004D57E8"/>
    <w:rsid w:val="006045E4"/>
    <w:rsid w:val="00694566"/>
    <w:rsid w:val="006C5AD4"/>
    <w:rsid w:val="0074246A"/>
    <w:rsid w:val="007E078C"/>
    <w:rsid w:val="00844B47"/>
    <w:rsid w:val="0086285B"/>
    <w:rsid w:val="0087064E"/>
    <w:rsid w:val="00883395"/>
    <w:rsid w:val="008B1646"/>
    <w:rsid w:val="00A240EC"/>
    <w:rsid w:val="00B01A24"/>
    <w:rsid w:val="00CC1079"/>
    <w:rsid w:val="00D1205C"/>
    <w:rsid w:val="00D64B76"/>
    <w:rsid w:val="00DF5C88"/>
    <w:rsid w:val="00E6733D"/>
    <w:rsid w:val="00F51CF6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0873E"/>
  <w15:chartTrackingRefBased/>
  <w15:docId w15:val="{F71BB41F-A31E-4572-82BE-01964C16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1079"/>
    <w:pPr>
      <w:spacing w:line="360" w:lineRule="auto"/>
      <w:jc w:val="both"/>
      <w:outlineLvl w:val="0"/>
    </w:pPr>
    <w:rPr>
      <w:rFonts w:ascii="Arial" w:hAnsi="Arial" w:cs="Arial"/>
      <w:b/>
      <w:bCs/>
      <w:color w:val="008000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40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5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4246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Char">
    <w:name w:val="بلا تباعد Char"/>
    <w:basedOn w:val="a0"/>
    <w:link w:val="a3"/>
    <w:uiPriority w:val="1"/>
    <w:rsid w:val="0074246A"/>
    <w:rPr>
      <w:rFonts w:eastAsiaTheme="minorEastAsia"/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742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4246A"/>
  </w:style>
  <w:style w:type="paragraph" w:styleId="a5">
    <w:name w:val="footer"/>
    <w:basedOn w:val="a"/>
    <w:link w:val="Char1"/>
    <w:uiPriority w:val="99"/>
    <w:unhideWhenUsed/>
    <w:rsid w:val="00742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4246A"/>
  </w:style>
  <w:style w:type="character" w:styleId="Hyperlink">
    <w:name w:val="Hyperlink"/>
    <w:basedOn w:val="a0"/>
    <w:uiPriority w:val="99"/>
    <w:unhideWhenUsed/>
    <w:rsid w:val="0074246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4B7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CC1079"/>
    <w:rPr>
      <w:rFonts w:ascii="Arial" w:hAnsi="Arial" w:cs="Arial"/>
      <w:b/>
      <w:bCs/>
      <w:color w:val="008000"/>
      <w:kern w:val="0"/>
      <w:sz w:val="32"/>
      <w:szCs w:val="32"/>
      <w14:ligatures w14:val="none"/>
    </w:rPr>
  </w:style>
  <w:style w:type="paragraph" w:styleId="a7">
    <w:name w:val="Normal (Web)"/>
    <w:basedOn w:val="a"/>
    <w:uiPriority w:val="99"/>
    <w:semiHidden/>
    <w:unhideWhenUsed/>
    <w:rsid w:val="006C5AD4"/>
    <w:rPr>
      <w:rFonts w:ascii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A240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D57E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894</Characters>
  <Application>Microsoft Office Word</Application>
  <DocSecurity>0</DocSecurity>
  <Lines>52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عهد الموارد المالية</dc:creator>
  <cp:keywords/>
  <dc:description/>
  <cp:lastModifiedBy>Office</cp:lastModifiedBy>
  <cp:revision>2</cp:revision>
  <cp:lastPrinted>2023-12-24T08:21:00Z</cp:lastPrinted>
  <dcterms:created xsi:type="dcterms:W3CDTF">2025-10-16T11:30:00Z</dcterms:created>
  <dcterms:modified xsi:type="dcterms:W3CDTF">2025-10-16T11:30:00Z</dcterms:modified>
</cp:coreProperties>
</file>